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32" w:rsidRDefault="00FD03DC" w:rsidP="007A6B32">
      <w:pPr>
        <w:jc w:val="center"/>
        <w:rPr>
          <w:rFonts w:ascii="Whitney-Light" w:hAnsi="Whitney-Light"/>
          <w:b/>
          <w:sz w:val="24"/>
          <w:szCs w:val="24"/>
          <w:u w:val="single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-180975</wp:posOffset>
            </wp:positionV>
            <wp:extent cx="628650" cy="889000"/>
            <wp:effectExtent l="19050" t="0" r="0" b="0"/>
            <wp:wrapTight wrapText="bothSides">
              <wp:wrapPolygon edited="0">
                <wp:start x="2618" y="0"/>
                <wp:lineTo x="-655" y="2777"/>
                <wp:lineTo x="-655" y="5554"/>
                <wp:lineTo x="1964" y="7406"/>
                <wp:lineTo x="-655" y="9257"/>
                <wp:lineTo x="-655" y="12034"/>
                <wp:lineTo x="2618" y="14811"/>
                <wp:lineTo x="0" y="17589"/>
                <wp:lineTo x="1309" y="21291"/>
                <wp:lineTo x="20291" y="21291"/>
                <wp:lineTo x="20945" y="20829"/>
                <wp:lineTo x="20945" y="18514"/>
                <wp:lineTo x="18982" y="14811"/>
                <wp:lineTo x="21600" y="12034"/>
                <wp:lineTo x="21600" y="9257"/>
                <wp:lineTo x="19636" y="7406"/>
                <wp:lineTo x="21600" y="5554"/>
                <wp:lineTo x="21600" y="2777"/>
                <wp:lineTo x="18982" y="0"/>
                <wp:lineTo x="2618" y="0"/>
              </wp:wrapPolygon>
            </wp:wrapTight>
            <wp:docPr id="2" name="Picture 1" descr="http://www.quebec4-h.com/wp-content/uploads/4H-Canada_Quebec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ebec4-h.com/wp-content/uploads/4H-Canada_Quebec_Cl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B32">
        <w:rPr>
          <w:b/>
        </w:rPr>
        <w:t xml:space="preserve">   </w:t>
      </w:r>
      <w:r w:rsidR="007A6B32" w:rsidRPr="00591F3D">
        <w:rPr>
          <w:rFonts w:ascii="Whitney-Light" w:hAnsi="Whitney-Light"/>
          <w:b/>
          <w:sz w:val="24"/>
          <w:szCs w:val="24"/>
        </w:rPr>
        <w:t>4-H Quebec Provincial Rally 2017</w:t>
      </w:r>
      <w:r w:rsidR="007A6B32" w:rsidRPr="00591F3D">
        <w:rPr>
          <w:rFonts w:ascii="Whitney-Light" w:hAnsi="Whitney-Light"/>
          <w:sz w:val="24"/>
          <w:szCs w:val="24"/>
        </w:rPr>
        <w:br/>
        <w:t xml:space="preserve">   </w:t>
      </w:r>
      <w:r w:rsidR="007A6B32" w:rsidRPr="00591F3D">
        <w:rPr>
          <w:rFonts w:ascii="Whitney-Light" w:hAnsi="Whitney-Light"/>
          <w:sz w:val="24"/>
          <w:szCs w:val="24"/>
        </w:rPr>
        <w:br/>
        <w:t xml:space="preserve">   </w:t>
      </w:r>
      <w:r w:rsidR="007A6B32" w:rsidRPr="00FA7476">
        <w:rPr>
          <w:rFonts w:ascii="Whitney-Light" w:hAnsi="Whitney-Light"/>
          <w:b/>
          <w:sz w:val="24"/>
          <w:szCs w:val="24"/>
          <w:u w:val="single"/>
        </w:rPr>
        <w:t>Judging Competition</w:t>
      </w:r>
    </w:p>
    <w:p w:rsidR="00FA7476" w:rsidRPr="00591F3D" w:rsidRDefault="00FA7476" w:rsidP="007A6B32">
      <w:pPr>
        <w:jc w:val="center"/>
        <w:rPr>
          <w:rFonts w:ascii="Whitney-Light" w:hAnsi="Whitney-Light"/>
          <w:sz w:val="24"/>
          <w:szCs w:val="24"/>
        </w:rPr>
      </w:pPr>
    </w:p>
    <w:p w:rsidR="007A6B32" w:rsidRDefault="007A6B32" w:rsidP="007A6B32">
      <w:pPr>
        <w:jc w:val="center"/>
      </w:pPr>
      <w:bookmarkStart w:id="0" w:name="_GoBack"/>
    </w:p>
    <w:bookmarkEnd w:id="0"/>
    <w:p w:rsidR="007A6B32" w:rsidRPr="00591F3D" w:rsidRDefault="007A6B32" w:rsidP="007A6B32">
      <w:pPr>
        <w:rPr>
          <w:rFonts w:ascii="Whitney-Light" w:hAnsi="Whitney-Light"/>
          <w:b/>
          <w:sz w:val="24"/>
          <w:szCs w:val="24"/>
        </w:rPr>
      </w:pPr>
      <w:r w:rsidRPr="00591F3D">
        <w:rPr>
          <w:rFonts w:ascii="Whitney-Light" w:hAnsi="Whitney-Light"/>
          <w:b/>
          <w:sz w:val="24"/>
          <w:szCs w:val="24"/>
        </w:rPr>
        <w:t>Holstein (Written reasons)</w:t>
      </w:r>
    </w:p>
    <w:p w:rsidR="007A6B32" w:rsidRPr="00591F3D" w:rsidRDefault="007A6B32" w:rsidP="007A6B32">
      <w:pPr>
        <w:rPr>
          <w:rFonts w:ascii="Whitney-Light" w:hAnsi="Whitney-Light"/>
          <w:b/>
          <w:sz w:val="24"/>
          <w:szCs w:val="24"/>
        </w:rPr>
      </w:pPr>
      <w:r w:rsidRPr="00591F3D">
        <w:rPr>
          <w:rFonts w:ascii="Whitney-Light" w:hAnsi="Whitney-Light"/>
          <w:b/>
          <w:sz w:val="24"/>
          <w:szCs w:val="24"/>
        </w:rPr>
        <w:t>Beef (placings only)</w:t>
      </w:r>
    </w:p>
    <w:p w:rsidR="007A6B32" w:rsidRPr="00591F3D" w:rsidRDefault="007A6B32" w:rsidP="007A6B32">
      <w:pPr>
        <w:rPr>
          <w:rFonts w:ascii="Whitney-Light" w:hAnsi="Whitney-Light"/>
          <w:b/>
          <w:sz w:val="24"/>
          <w:szCs w:val="24"/>
        </w:rPr>
      </w:pPr>
      <w:r w:rsidRPr="00591F3D">
        <w:rPr>
          <w:rFonts w:ascii="Whitney-Light" w:hAnsi="Whitney-Light"/>
          <w:b/>
          <w:sz w:val="24"/>
          <w:szCs w:val="24"/>
        </w:rPr>
        <w:t>Turkeys (oral reasons)</w:t>
      </w:r>
    </w:p>
    <w:p w:rsidR="007A6B32" w:rsidRPr="00591F3D" w:rsidRDefault="007A6B32" w:rsidP="007A6B32">
      <w:pPr>
        <w:rPr>
          <w:rFonts w:ascii="Whitney-Light" w:hAnsi="Whitney-Light"/>
          <w:b/>
          <w:sz w:val="24"/>
          <w:szCs w:val="24"/>
        </w:rPr>
      </w:pPr>
      <w:r w:rsidRPr="00591F3D">
        <w:rPr>
          <w:rFonts w:ascii="Whitney-Light" w:hAnsi="Whitney-Light"/>
          <w:b/>
          <w:sz w:val="24"/>
          <w:szCs w:val="24"/>
        </w:rPr>
        <w:t>Maple syrup (oral reasons)</w:t>
      </w:r>
    </w:p>
    <w:p w:rsidR="007A6B32" w:rsidRPr="00591F3D" w:rsidRDefault="007A6B32" w:rsidP="007A6B32">
      <w:pPr>
        <w:rPr>
          <w:rFonts w:ascii="Whitney-Light" w:hAnsi="Whitney-Light"/>
          <w:b/>
          <w:sz w:val="24"/>
          <w:szCs w:val="24"/>
        </w:rPr>
      </w:pPr>
      <w:r w:rsidRPr="00591F3D">
        <w:rPr>
          <w:rFonts w:ascii="Whitney-Light" w:hAnsi="Whitney-Light"/>
          <w:b/>
          <w:sz w:val="24"/>
          <w:szCs w:val="24"/>
        </w:rPr>
        <w:t>Tomatoes (placings only)</w:t>
      </w:r>
    </w:p>
    <w:p w:rsidR="00591F3D" w:rsidRPr="00591F3D" w:rsidRDefault="007A6B32" w:rsidP="007A6B32">
      <w:pPr>
        <w:rPr>
          <w:rFonts w:ascii="Whitney-Light" w:hAnsi="Whitney-Light"/>
          <w:b/>
          <w:sz w:val="24"/>
          <w:szCs w:val="24"/>
        </w:rPr>
      </w:pPr>
      <w:r w:rsidRPr="00591F3D">
        <w:rPr>
          <w:rFonts w:ascii="Whitney-Light" w:hAnsi="Whitney-Light"/>
          <w:b/>
          <w:sz w:val="24"/>
          <w:szCs w:val="24"/>
        </w:rPr>
        <w:t>Beet Pickles (written reasons)</w:t>
      </w:r>
    </w:p>
    <w:p w:rsidR="00591F3D" w:rsidRPr="00591F3D" w:rsidRDefault="007A6B32" w:rsidP="007A6B32">
      <w:pPr>
        <w:rPr>
          <w:rFonts w:ascii="Whitney-Light" w:hAnsi="Whitney-Light"/>
          <w:sz w:val="24"/>
          <w:szCs w:val="24"/>
        </w:rPr>
      </w:pPr>
      <w:r w:rsidRPr="00591F3D">
        <w:rPr>
          <w:rFonts w:ascii="Whitney-Light" w:hAnsi="Whitney-Light"/>
          <w:b/>
          <w:sz w:val="24"/>
          <w:szCs w:val="24"/>
        </w:rPr>
        <w:t>Identification class:</w:t>
      </w:r>
      <w:r w:rsidRPr="00591F3D">
        <w:rPr>
          <w:rFonts w:ascii="Whitney-Light" w:hAnsi="Whitney-Light"/>
          <w:sz w:val="24"/>
          <w:szCs w:val="24"/>
        </w:rPr>
        <w:t xml:space="preserve"> </w:t>
      </w:r>
      <w:r w:rsidR="00FA7476">
        <w:rPr>
          <w:rFonts w:ascii="Whitney-Light" w:hAnsi="Whitney-Light"/>
          <w:sz w:val="24"/>
          <w:szCs w:val="24"/>
        </w:rPr>
        <w:t xml:space="preserve"> </w:t>
      </w:r>
      <w:r w:rsidRPr="00591F3D">
        <w:rPr>
          <w:rFonts w:ascii="Whitney-Light" w:hAnsi="Whitney-Light"/>
          <w:sz w:val="24"/>
          <w:szCs w:val="24"/>
        </w:rPr>
        <w:t>Tree leaves</w:t>
      </w:r>
    </w:p>
    <w:p w:rsidR="007A6B32" w:rsidRPr="00591F3D" w:rsidRDefault="007A6B32" w:rsidP="007A6B32">
      <w:pPr>
        <w:rPr>
          <w:rFonts w:ascii="Whitney-Light" w:hAnsi="Whitney-Light"/>
          <w:sz w:val="24"/>
          <w:szCs w:val="24"/>
        </w:rPr>
      </w:pPr>
      <w:r w:rsidRPr="00591F3D">
        <w:rPr>
          <w:rFonts w:ascii="Whitney-Light" w:hAnsi="Whitney-Light"/>
          <w:b/>
          <w:sz w:val="24"/>
          <w:szCs w:val="24"/>
        </w:rPr>
        <w:t>Mystery class</w:t>
      </w:r>
      <w:r w:rsidR="00FD03DC" w:rsidRPr="00591F3D">
        <w:rPr>
          <w:rFonts w:ascii="Whitney-Light" w:hAnsi="Whitney-Light"/>
          <w:sz w:val="24"/>
          <w:szCs w:val="24"/>
        </w:rPr>
        <w:t xml:space="preserve"> </w:t>
      </w:r>
    </w:p>
    <w:p w:rsidR="007A6B32" w:rsidRDefault="007A6B32" w:rsidP="007A6B32"/>
    <w:sectPr w:rsidR="007A6B32" w:rsidSect="00433542">
      <w:pgSz w:w="12240" w:h="15840" w:code="1"/>
      <w:pgMar w:top="720" w:right="900" w:bottom="1440" w:left="100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-Light">
    <w:panose1 w:val="02000603040000020003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1BD"/>
    <w:multiLevelType w:val="hybridMultilevel"/>
    <w:tmpl w:val="58180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6B32"/>
    <w:rsid w:val="0028108B"/>
    <w:rsid w:val="00433542"/>
    <w:rsid w:val="00591F3D"/>
    <w:rsid w:val="006438D2"/>
    <w:rsid w:val="007A6B32"/>
    <w:rsid w:val="007B2528"/>
    <w:rsid w:val="00A84389"/>
    <w:rsid w:val="00AC4791"/>
    <w:rsid w:val="00BD70E6"/>
    <w:rsid w:val="00BF003E"/>
    <w:rsid w:val="00C72F2D"/>
    <w:rsid w:val="00FA7476"/>
    <w:rsid w:val="00FD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B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4</cp:revision>
  <dcterms:created xsi:type="dcterms:W3CDTF">2017-05-03T19:31:00Z</dcterms:created>
  <dcterms:modified xsi:type="dcterms:W3CDTF">2017-05-05T14:42:00Z</dcterms:modified>
</cp:coreProperties>
</file>