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3E" w:rsidRDefault="00A47E01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-190500</wp:posOffset>
            </wp:positionV>
            <wp:extent cx="523875" cy="742950"/>
            <wp:effectExtent l="19050" t="0" r="9525" b="0"/>
            <wp:wrapNone/>
            <wp:docPr id="2" name="Picture 1" descr="4H Canada_Quebec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anada_Quebec_Cl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E01" w:rsidRDefault="00A47E01"/>
    <w:p w:rsidR="00A47E01" w:rsidRDefault="00A47E01" w:rsidP="00A47E01">
      <w:pPr>
        <w:rPr>
          <w:rFonts w:ascii="whitney" w:hAnsi="whitney"/>
          <w:b/>
          <w:sz w:val="24"/>
          <w:szCs w:val="24"/>
        </w:rPr>
      </w:pPr>
    </w:p>
    <w:p w:rsidR="00A47E01" w:rsidRPr="00A47E01" w:rsidRDefault="00A47E01" w:rsidP="00A47E01">
      <w:pPr>
        <w:jc w:val="center"/>
        <w:rPr>
          <w:rFonts w:ascii="whitney" w:hAnsi="whitney"/>
          <w:b/>
          <w:sz w:val="24"/>
          <w:szCs w:val="24"/>
        </w:rPr>
      </w:pPr>
      <w:r>
        <w:rPr>
          <w:rFonts w:ascii="whitney" w:hAnsi="whitney"/>
          <w:b/>
          <w:sz w:val="24"/>
          <w:szCs w:val="24"/>
        </w:rPr>
        <w:t>4-H Quebec Provincial Rally 2017</w:t>
      </w:r>
    </w:p>
    <w:p w:rsidR="00A47E01" w:rsidRDefault="00A47E01" w:rsidP="00A47E01">
      <w:pPr>
        <w:jc w:val="center"/>
        <w:rPr>
          <w:rFonts w:ascii="whitney" w:hAnsi="whitney"/>
          <w:b/>
          <w:sz w:val="24"/>
          <w:szCs w:val="24"/>
          <w:u w:val="single"/>
        </w:rPr>
      </w:pPr>
      <w:r>
        <w:rPr>
          <w:rFonts w:ascii="whitney" w:hAnsi="whitney"/>
          <w:b/>
          <w:sz w:val="24"/>
          <w:szCs w:val="24"/>
          <w:u w:val="single"/>
        </w:rPr>
        <w:t>Public Speaking</w:t>
      </w:r>
    </w:p>
    <w:p w:rsidR="00A47E01" w:rsidRDefault="00A47E01" w:rsidP="00A47E01">
      <w:pPr>
        <w:jc w:val="center"/>
        <w:rPr>
          <w:rFonts w:ascii="whitney" w:hAnsi="whitney"/>
          <w:b/>
          <w:sz w:val="24"/>
          <w:szCs w:val="24"/>
          <w:u w:val="single"/>
        </w:rPr>
      </w:pP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Topics selected by Hatley 4-H:</w:t>
      </w: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1) What makes you proud to be a Canadian farmer?</w:t>
      </w: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2) If you could visit one Canadian province which would it be and why?</w:t>
      </w: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3) Who has made a difference in Canadian history?</w:t>
      </w:r>
    </w:p>
    <w:p w:rsidR="00A47E01" w:rsidRDefault="00A47E01" w:rsidP="00A47E01">
      <w:pPr>
        <w:rPr>
          <w:rFonts w:ascii="whitney" w:hAnsi="whitney"/>
          <w:sz w:val="24"/>
          <w:szCs w:val="24"/>
        </w:rPr>
      </w:pP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CYSA 2017 Topics:</w:t>
      </w: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1) Working in agriculture is more than just farming.</w:t>
      </w: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 xml:space="preserve">2) Does digital farming have a place in </w:t>
      </w:r>
      <w:r>
        <w:rPr>
          <w:rFonts w:ascii="whitney" w:hAnsi="whitney" w:hint="eastAsia"/>
          <w:sz w:val="24"/>
          <w:szCs w:val="24"/>
        </w:rPr>
        <w:t>the</w:t>
      </w:r>
      <w:r>
        <w:rPr>
          <w:rFonts w:ascii="whitney" w:hAnsi="whitney"/>
          <w:sz w:val="24"/>
          <w:szCs w:val="24"/>
        </w:rPr>
        <w:t xml:space="preserve"> future of Canadian agriculture?</w:t>
      </w: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3) Gate to dinner plate: The importance of food traceability for Canadian consumers.</w:t>
      </w:r>
    </w:p>
    <w:p w:rsidR="00A47E01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4) How will we feed 9 billion people by 2050?</w:t>
      </w:r>
    </w:p>
    <w:p w:rsidR="00A47E01" w:rsidRPr="00301796" w:rsidRDefault="00A47E01" w:rsidP="00A47E01">
      <w:pPr>
        <w:rPr>
          <w:rFonts w:ascii="whitney" w:hAnsi="whitney"/>
          <w:sz w:val="24"/>
          <w:szCs w:val="24"/>
        </w:rPr>
      </w:pPr>
      <w:r>
        <w:rPr>
          <w:rFonts w:ascii="whitney" w:hAnsi="whitney"/>
          <w:sz w:val="24"/>
          <w:szCs w:val="24"/>
        </w:rPr>
        <w:t>5) Food waste:  What is the global impact and who is responsible for making a change?</w:t>
      </w:r>
    </w:p>
    <w:p w:rsidR="00A47E01" w:rsidRDefault="00A47E01"/>
    <w:sectPr w:rsidR="00A47E01" w:rsidSect="00433542">
      <w:pgSz w:w="12240" w:h="15840" w:code="1"/>
      <w:pgMar w:top="720" w:right="900" w:bottom="1440" w:left="100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47E01"/>
    <w:rsid w:val="0028108B"/>
    <w:rsid w:val="00433542"/>
    <w:rsid w:val="007B2528"/>
    <w:rsid w:val="00A47E01"/>
    <w:rsid w:val="00AC4791"/>
    <w:rsid w:val="00BD70E6"/>
    <w:rsid w:val="00BF003E"/>
    <w:rsid w:val="00C7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1</cp:revision>
  <dcterms:created xsi:type="dcterms:W3CDTF">2017-05-05T14:36:00Z</dcterms:created>
  <dcterms:modified xsi:type="dcterms:W3CDTF">2017-05-05T14:38:00Z</dcterms:modified>
</cp:coreProperties>
</file>